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245" w:rsidRPr="00FA5CD5" w:rsidRDefault="007D7E34" w:rsidP="007D7E34">
      <w:pPr>
        <w:pStyle w:val="NoSpacing"/>
        <w:rPr>
          <w:b/>
          <w:sz w:val="24"/>
          <w:szCs w:val="24"/>
          <w:lang w:val="sq-AL"/>
        </w:rPr>
      </w:pPr>
      <w:r w:rsidRPr="00FA5CD5">
        <w:rPr>
          <w:b/>
          <w:sz w:val="24"/>
          <w:szCs w:val="24"/>
          <w:lang w:val="sq-AL"/>
        </w:rPr>
        <w:t>Asambleja Politike të EPP-së në Maltë, 22 nëntor 2024-Rezolutë për gjendjen në Shqipëri</w:t>
      </w:r>
    </w:p>
    <w:p w:rsidR="002C4F3B" w:rsidRPr="00FA5CD5" w:rsidRDefault="002C4F3B" w:rsidP="007D7E34">
      <w:pPr>
        <w:pStyle w:val="NoSpacing"/>
        <w:rPr>
          <w:sz w:val="24"/>
          <w:szCs w:val="24"/>
          <w:lang w:val="sq-AL"/>
        </w:rPr>
      </w:pPr>
    </w:p>
    <w:p w:rsidR="00FA5CD5" w:rsidRPr="00FA5CD5" w:rsidRDefault="00FA5CD5" w:rsidP="00FA5CD5">
      <w:pPr>
        <w:pStyle w:val="NoSpacing"/>
        <w:rPr>
          <w:rFonts w:cstheme="minorHAnsi"/>
          <w:sz w:val="24"/>
          <w:szCs w:val="24"/>
          <w:lang w:val="sq-AL"/>
        </w:rPr>
      </w:pPr>
      <w:r w:rsidRPr="00FA5CD5">
        <w:rPr>
          <w:rFonts w:cstheme="minorHAnsi"/>
          <w:i/>
          <w:iCs/>
          <w:color w:val="404040"/>
          <w:sz w:val="24"/>
          <w:szCs w:val="24"/>
          <w:lang w:val="sq-AL"/>
        </w:rPr>
        <w:t>Miratuar nga Asambleja Politike e PPE-së, më 21 dhe 22 nëntor 2024</w:t>
      </w:r>
    </w:p>
    <w:p w:rsidR="0063460A" w:rsidRDefault="0063460A" w:rsidP="00FA5CD5">
      <w:pPr>
        <w:pStyle w:val="NoSpacing"/>
        <w:rPr>
          <w:rFonts w:cstheme="minorHAnsi"/>
          <w:sz w:val="24"/>
          <w:szCs w:val="24"/>
          <w:lang w:val="sq-AL"/>
        </w:rPr>
      </w:pPr>
    </w:p>
    <w:p w:rsidR="00FA5CD5" w:rsidRPr="00FA5CD5" w:rsidRDefault="00FA5CD5" w:rsidP="00FA5CD5">
      <w:pPr>
        <w:pStyle w:val="NoSpacing"/>
        <w:rPr>
          <w:rFonts w:cstheme="minorHAnsi"/>
          <w:sz w:val="24"/>
          <w:szCs w:val="24"/>
          <w:lang w:val="sq-AL"/>
        </w:rPr>
      </w:pPr>
      <w:r w:rsidRPr="00FA5CD5">
        <w:rPr>
          <w:rFonts w:cstheme="minorHAnsi"/>
          <w:sz w:val="24"/>
          <w:szCs w:val="24"/>
          <w:lang w:val="sq-AL"/>
        </w:rPr>
        <w:t>Duke marrë parasysh vullnetin e fortë dhe aspiratat evropiane të popullit shqiptar dhe të partive tona anëtare shqiptare brenda PPE-së;</w:t>
      </w:r>
    </w:p>
    <w:p w:rsidR="0063460A" w:rsidRDefault="0063460A" w:rsidP="00FA5CD5">
      <w:pPr>
        <w:pStyle w:val="NoSpacing"/>
        <w:rPr>
          <w:rFonts w:cstheme="minorHAnsi"/>
          <w:sz w:val="24"/>
          <w:szCs w:val="24"/>
          <w:lang w:val="sq-AL"/>
        </w:rPr>
      </w:pPr>
    </w:p>
    <w:p w:rsidR="00FA5CD5" w:rsidRPr="00FA5CD5" w:rsidRDefault="00FA5CD5" w:rsidP="00FA5CD5">
      <w:pPr>
        <w:pStyle w:val="NoSpacing"/>
        <w:rPr>
          <w:rFonts w:cstheme="minorHAnsi"/>
          <w:sz w:val="24"/>
          <w:szCs w:val="24"/>
          <w:lang w:val="sq-AL"/>
        </w:rPr>
      </w:pPr>
      <w:r w:rsidRPr="00FA5CD5">
        <w:rPr>
          <w:rFonts w:cstheme="minorHAnsi"/>
          <w:sz w:val="24"/>
          <w:szCs w:val="24"/>
          <w:lang w:val="sq-AL"/>
        </w:rPr>
        <w:t>Duke njohur rezultatin e konferencës së dytë ndërqeveritare me Shqipërinë, të mbajtur më 15 tetor 2024, e cila shënoi hapjen e negociatave me vendin për klasterin e parë të kapitujve themelorë;</w:t>
      </w:r>
    </w:p>
    <w:p w:rsidR="0063460A" w:rsidRDefault="0063460A" w:rsidP="00FA5CD5">
      <w:pPr>
        <w:pStyle w:val="NoSpacing"/>
        <w:rPr>
          <w:rFonts w:cstheme="minorHAnsi"/>
          <w:sz w:val="24"/>
          <w:szCs w:val="24"/>
          <w:lang w:val="sq-AL"/>
        </w:rPr>
      </w:pPr>
    </w:p>
    <w:p w:rsidR="00FA5CD5" w:rsidRPr="00FA5CD5" w:rsidRDefault="00FA5CD5" w:rsidP="00FA5CD5">
      <w:pPr>
        <w:pStyle w:val="NoSpacing"/>
        <w:rPr>
          <w:rFonts w:cstheme="minorHAnsi"/>
          <w:sz w:val="24"/>
          <w:szCs w:val="24"/>
          <w:lang w:val="sq-AL"/>
        </w:rPr>
      </w:pPr>
      <w:r w:rsidRPr="00FA5CD5">
        <w:rPr>
          <w:rFonts w:cstheme="minorHAnsi"/>
          <w:sz w:val="24"/>
          <w:szCs w:val="24"/>
          <w:lang w:val="sq-AL"/>
        </w:rPr>
        <w:t>Duke pasur parasysh Raportin Përfundimtar të OSBE/ODIHR-it për Zgjedhjet Vendore në Shqipëri (2023) dhe Zgjedhjet Parlamentare të vitit 2021</w:t>
      </w:r>
      <w:r w:rsidRPr="00FA5CD5">
        <w:rPr>
          <w:rStyle w:val="FootnoteReference"/>
          <w:rFonts w:cstheme="minorHAnsi"/>
          <w:sz w:val="24"/>
          <w:szCs w:val="24"/>
          <w:lang w:val="sq-AL"/>
        </w:rPr>
        <w:footnoteReference w:id="2"/>
      </w:r>
      <w:r w:rsidRPr="00FA5CD5">
        <w:rPr>
          <w:rFonts w:cstheme="minorHAnsi"/>
          <w:sz w:val="24"/>
          <w:szCs w:val="24"/>
          <w:lang w:val="sq-AL"/>
        </w:rPr>
        <w:t>;</w:t>
      </w:r>
    </w:p>
    <w:p w:rsidR="0063460A" w:rsidRDefault="0063460A" w:rsidP="00FA5CD5">
      <w:pPr>
        <w:pStyle w:val="NoSpacing"/>
        <w:rPr>
          <w:rFonts w:cstheme="minorHAnsi"/>
          <w:sz w:val="24"/>
          <w:szCs w:val="24"/>
          <w:lang w:val="sq-AL"/>
        </w:rPr>
      </w:pPr>
    </w:p>
    <w:p w:rsidR="00FA5CD5" w:rsidRPr="00FA5CD5" w:rsidRDefault="00FA5CD5" w:rsidP="00FA5CD5">
      <w:pPr>
        <w:pStyle w:val="NoSpacing"/>
        <w:rPr>
          <w:rFonts w:cstheme="minorHAnsi"/>
          <w:sz w:val="24"/>
          <w:szCs w:val="24"/>
          <w:lang w:val="sq-AL"/>
        </w:rPr>
      </w:pPr>
      <w:r w:rsidRPr="00FA5CD5">
        <w:rPr>
          <w:rFonts w:cstheme="minorHAnsi"/>
          <w:sz w:val="24"/>
          <w:szCs w:val="24"/>
          <w:lang w:val="sq-AL"/>
        </w:rPr>
        <w:t>Duke iu referuar Indeksit të Perceptimit të Korrupsionit 2023 të Transparency International</w:t>
      </w:r>
      <w:r w:rsidRPr="00FA5CD5">
        <w:rPr>
          <w:rStyle w:val="FootnoteReference"/>
          <w:rFonts w:cstheme="minorHAnsi"/>
          <w:sz w:val="24"/>
          <w:szCs w:val="24"/>
          <w:lang w:val="sq-AL"/>
        </w:rPr>
        <w:footnoteReference w:id="3"/>
      </w:r>
      <w:r w:rsidRPr="00FA5CD5">
        <w:rPr>
          <w:rFonts w:cstheme="minorHAnsi"/>
          <w:sz w:val="24"/>
          <w:szCs w:val="24"/>
          <w:lang w:val="sq-AL"/>
        </w:rPr>
        <w:t>; Indeksit 2024 të World Justice Project</w:t>
      </w:r>
      <w:r w:rsidRPr="00FA5CD5">
        <w:rPr>
          <w:rStyle w:val="FootnoteReference"/>
          <w:rFonts w:cstheme="minorHAnsi"/>
          <w:sz w:val="24"/>
          <w:szCs w:val="24"/>
          <w:lang w:val="sq-AL"/>
        </w:rPr>
        <w:footnoteReference w:id="4"/>
      </w:r>
      <w:r w:rsidRPr="00FA5CD5">
        <w:rPr>
          <w:rFonts w:cstheme="minorHAnsi"/>
          <w:sz w:val="24"/>
          <w:szCs w:val="24"/>
          <w:lang w:val="sq-AL"/>
        </w:rPr>
        <w:t>; Raporteve të Departamentit të Shtetit të SHBA-së për vitin 2023 mbi Praktikat e të Drejtave të Njeriut: Shqipëria</w:t>
      </w:r>
      <w:r w:rsidRPr="00FA5CD5">
        <w:rPr>
          <w:rStyle w:val="FootnoteReference"/>
          <w:rFonts w:cstheme="minorHAnsi"/>
          <w:sz w:val="24"/>
          <w:szCs w:val="24"/>
          <w:lang w:val="sq-AL"/>
        </w:rPr>
        <w:footnoteReference w:id="5"/>
      </w:r>
      <w:r w:rsidRPr="00FA5CD5">
        <w:rPr>
          <w:rFonts w:cstheme="minorHAnsi"/>
          <w:sz w:val="24"/>
          <w:szCs w:val="24"/>
          <w:lang w:val="sq-AL"/>
        </w:rPr>
        <w:t>;</w:t>
      </w:r>
    </w:p>
    <w:p w:rsidR="0063460A" w:rsidRDefault="0063460A" w:rsidP="00FA5CD5">
      <w:pPr>
        <w:pStyle w:val="NoSpacing"/>
        <w:rPr>
          <w:rFonts w:cstheme="minorHAnsi"/>
          <w:sz w:val="24"/>
          <w:szCs w:val="24"/>
          <w:lang w:val="sq-AL"/>
        </w:rPr>
      </w:pPr>
    </w:p>
    <w:p w:rsidR="00FA5CD5" w:rsidRPr="00FA5CD5" w:rsidRDefault="00FA5CD5" w:rsidP="00FA5CD5">
      <w:pPr>
        <w:pStyle w:val="NoSpacing"/>
        <w:rPr>
          <w:rFonts w:cstheme="minorHAnsi"/>
          <w:sz w:val="24"/>
          <w:szCs w:val="24"/>
          <w:lang w:val="sq-AL"/>
        </w:rPr>
      </w:pPr>
      <w:r w:rsidRPr="00FA5CD5">
        <w:rPr>
          <w:rFonts w:cstheme="minorHAnsi"/>
          <w:sz w:val="24"/>
          <w:szCs w:val="24"/>
          <w:lang w:val="sq-AL"/>
        </w:rPr>
        <w:t>Ndërkohë që PPE-ja mirëpriti vendimin e Këshillit Evropian për hapjen e negociatave për Klasterin 1 me Shqipërinë, të kushtëzuar nga zbatimi i reformave të nevojshme demokratike;</w:t>
      </w:r>
    </w:p>
    <w:p w:rsidR="0063460A" w:rsidRDefault="0063460A" w:rsidP="00FA5CD5">
      <w:pPr>
        <w:pStyle w:val="NoSpacing"/>
        <w:rPr>
          <w:rFonts w:cstheme="minorHAnsi"/>
          <w:sz w:val="24"/>
          <w:szCs w:val="24"/>
          <w:lang w:val="sq-AL"/>
        </w:rPr>
      </w:pPr>
    </w:p>
    <w:p w:rsidR="00FA5CD5" w:rsidRPr="00FA5CD5" w:rsidRDefault="00FA5CD5" w:rsidP="00FA5CD5">
      <w:pPr>
        <w:pStyle w:val="NoSpacing"/>
        <w:rPr>
          <w:rFonts w:cstheme="minorHAnsi"/>
          <w:sz w:val="24"/>
          <w:szCs w:val="24"/>
          <w:lang w:val="sq-AL"/>
        </w:rPr>
      </w:pPr>
      <w:r w:rsidRPr="00FA5CD5">
        <w:rPr>
          <w:rFonts w:cstheme="minorHAnsi"/>
          <w:sz w:val="24"/>
          <w:szCs w:val="24"/>
          <w:lang w:val="sq-AL"/>
        </w:rPr>
        <w:t>PPE-ja shpreh shqetësimet e saj lidhur me:</w:t>
      </w:r>
    </w:p>
    <w:p w:rsidR="0063460A" w:rsidRDefault="0063460A" w:rsidP="00FA5CD5">
      <w:pPr>
        <w:pStyle w:val="NoSpacing"/>
        <w:rPr>
          <w:rFonts w:cstheme="minorHAnsi"/>
          <w:sz w:val="24"/>
          <w:szCs w:val="24"/>
          <w:lang w:val="sq-AL"/>
        </w:rPr>
      </w:pPr>
    </w:p>
    <w:p w:rsidR="00FA5CD5" w:rsidRPr="00FA5CD5" w:rsidRDefault="00FA5CD5" w:rsidP="00FA5CD5">
      <w:pPr>
        <w:pStyle w:val="NoSpacing"/>
        <w:rPr>
          <w:rFonts w:cstheme="minorHAnsi"/>
          <w:sz w:val="24"/>
          <w:szCs w:val="24"/>
          <w:lang w:val="sq-AL"/>
        </w:rPr>
      </w:pPr>
      <w:r w:rsidRPr="00FA5CD5">
        <w:rPr>
          <w:rFonts w:cstheme="minorHAnsi"/>
          <w:sz w:val="24"/>
          <w:szCs w:val="24"/>
          <w:lang w:val="sq-AL"/>
        </w:rPr>
        <w:t>Gjendjen e integritetit institucional, të pasqyruar në korrupsionin endemik dhe në mungesën e zgjedhjeve të lira e të ndershme sipas standardeve të OSBE-së;</w:t>
      </w:r>
    </w:p>
    <w:p w:rsidR="0063460A" w:rsidRDefault="0063460A" w:rsidP="00FA5CD5">
      <w:pPr>
        <w:pStyle w:val="NoSpacing"/>
        <w:rPr>
          <w:rFonts w:cstheme="minorHAnsi"/>
          <w:sz w:val="24"/>
          <w:szCs w:val="24"/>
          <w:lang w:val="sq-AL"/>
        </w:rPr>
      </w:pPr>
    </w:p>
    <w:p w:rsidR="00FA5CD5" w:rsidRPr="00FA5CD5" w:rsidRDefault="00FA5CD5" w:rsidP="00FA5CD5">
      <w:pPr>
        <w:pStyle w:val="NoSpacing"/>
        <w:rPr>
          <w:rFonts w:cstheme="minorHAnsi"/>
          <w:sz w:val="24"/>
          <w:szCs w:val="24"/>
          <w:lang w:val="sq-AL"/>
        </w:rPr>
      </w:pPr>
      <w:r w:rsidRPr="00FA5CD5">
        <w:rPr>
          <w:rFonts w:cstheme="minorHAnsi"/>
          <w:sz w:val="24"/>
          <w:szCs w:val="24"/>
          <w:lang w:val="sq-AL"/>
        </w:rPr>
        <w:t>Konfrontimin e vazhdueshëm politik, duke shprehur shqetësim për ngushtimin e hapësirës për rolin mbikëqyrës parlamentar të opozitës; nxit intensifikimin e angazhimit për dialog dhe forcimin e institucioneve dhe procedurave demokratike përmes angazhimit konstruktiv ndërpartiak dhe brendapartiak, respektit të ndërsjellë, konsultimeve gjithëpërfshirëse me shoqërinë civile dhe vendimmarrjes transparente;</w:t>
      </w:r>
    </w:p>
    <w:p w:rsidR="0063460A" w:rsidRDefault="0063460A" w:rsidP="00FA5CD5">
      <w:pPr>
        <w:pStyle w:val="NoSpacing"/>
        <w:rPr>
          <w:rFonts w:cstheme="minorHAnsi"/>
          <w:sz w:val="24"/>
          <w:szCs w:val="24"/>
          <w:lang w:val="sq-AL"/>
        </w:rPr>
      </w:pPr>
    </w:p>
    <w:p w:rsidR="00FA5CD5" w:rsidRPr="00FA5CD5" w:rsidRDefault="00FA5CD5" w:rsidP="00FA5CD5">
      <w:pPr>
        <w:pStyle w:val="NoSpacing"/>
        <w:rPr>
          <w:rFonts w:cstheme="minorHAnsi"/>
          <w:sz w:val="24"/>
          <w:szCs w:val="24"/>
          <w:lang w:val="sq-AL"/>
        </w:rPr>
      </w:pPr>
      <w:r w:rsidRPr="00FA5CD5">
        <w:rPr>
          <w:rFonts w:cstheme="minorHAnsi"/>
          <w:sz w:val="24"/>
          <w:szCs w:val="24"/>
          <w:lang w:val="sq-AL"/>
        </w:rPr>
        <w:t>Mungesën e ndërtimit të një kulture parlamentare konstruktive, përmes nxitjes së konsensusit midis të gjithë aktorëve politikë dhe respektimit të të drejtave dhe përgjegjësive të opozitës;</w:t>
      </w:r>
    </w:p>
    <w:p w:rsidR="0063460A" w:rsidRDefault="0063460A" w:rsidP="00FA5CD5">
      <w:pPr>
        <w:pStyle w:val="NoSpacing"/>
        <w:rPr>
          <w:rFonts w:cstheme="minorHAnsi"/>
          <w:sz w:val="24"/>
          <w:szCs w:val="24"/>
          <w:lang w:val="sq-AL"/>
        </w:rPr>
      </w:pPr>
    </w:p>
    <w:p w:rsidR="00FA5CD5" w:rsidRPr="00FA5CD5" w:rsidRDefault="00FA5CD5" w:rsidP="00FA5CD5">
      <w:pPr>
        <w:pStyle w:val="NoSpacing"/>
        <w:rPr>
          <w:rFonts w:cstheme="minorHAnsi"/>
          <w:sz w:val="24"/>
          <w:szCs w:val="24"/>
          <w:lang w:val="sq-AL"/>
        </w:rPr>
      </w:pPr>
      <w:r w:rsidRPr="00FA5CD5">
        <w:rPr>
          <w:rFonts w:cstheme="minorHAnsi"/>
          <w:sz w:val="24"/>
          <w:szCs w:val="24"/>
          <w:lang w:val="sq-AL"/>
        </w:rPr>
        <w:lastRenderedPageBreak/>
        <w:t>Pamjaftueshmërinë në sigurimin e funksionimit të rregullt të institucioneve demokratike në vend, përfshirë përmes një pluralizmi të qëndrueshëm, një opozite konkurruese dhe një dialogu politik të brendshëm e ndërpartiak;</w:t>
      </w:r>
    </w:p>
    <w:p w:rsidR="0063460A" w:rsidRDefault="0063460A" w:rsidP="00FA5CD5">
      <w:pPr>
        <w:pStyle w:val="NoSpacing"/>
        <w:rPr>
          <w:rFonts w:cstheme="minorHAnsi"/>
          <w:sz w:val="24"/>
          <w:szCs w:val="24"/>
          <w:lang w:val="sq-AL"/>
        </w:rPr>
      </w:pPr>
    </w:p>
    <w:p w:rsidR="00FA5CD5" w:rsidRPr="00FA5CD5" w:rsidRDefault="00FA5CD5" w:rsidP="00FA5CD5">
      <w:pPr>
        <w:pStyle w:val="NoSpacing"/>
        <w:rPr>
          <w:rFonts w:cstheme="minorHAnsi"/>
          <w:sz w:val="24"/>
          <w:szCs w:val="24"/>
          <w:lang w:val="sq-AL"/>
        </w:rPr>
      </w:pPr>
      <w:r w:rsidRPr="00FA5CD5">
        <w:rPr>
          <w:rFonts w:cstheme="minorHAnsi"/>
          <w:sz w:val="24"/>
          <w:szCs w:val="24"/>
          <w:lang w:val="sq-AL"/>
        </w:rPr>
        <w:t>Çdo persekutim të pretenduar politik ndaj drejtuesve të opozitës, parlamentarëve dhe zyrtarëve të qeverisjes vendore, të cilët përballen me kufizime politikisht të motivuara të të drejtave të tyre civile;</w:t>
      </w:r>
    </w:p>
    <w:p w:rsidR="0063460A" w:rsidRDefault="0063460A" w:rsidP="00FA5CD5">
      <w:pPr>
        <w:pStyle w:val="NoSpacing"/>
        <w:rPr>
          <w:rFonts w:cstheme="minorHAnsi"/>
          <w:sz w:val="24"/>
          <w:szCs w:val="24"/>
          <w:lang w:val="sq-AL"/>
        </w:rPr>
      </w:pPr>
    </w:p>
    <w:p w:rsidR="00FA5CD5" w:rsidRPr="00FA5CD5" w:rsidRDefault="00FA5CD5" w:rsidP="00FA5CD5">
      <w:pPr>
        <w:pStyle w:val="NoSpacing"/>
        <w:rPr>
          <w:rFonts w:cstheme="minorHAnsi"/>
          <w:sz w:val="24"/>
          <w:szCs w:val="24"/>
          <w:lang w:val="sq-AL"/>
        </w:rPr>
      </w:pPr>
      <w:r w:rsidRPr="00FA5CD5">
        <w:rPr>
          <w:rFonts w:cstheme="minorHAnsi"/>
          <w:sz w:val="24"/>
          <w:szCs w:val="24"/>
          <w:lang w:val="sq-AL"/>
        </w:rPr>
        <w:t>Lidhjet e trafikut të drogës dhe të krimit të organizuar me elitën politike dhe me zyrtarë të zbatimit të ligjit, duke shfrytëzuar ekonominë dhe kuadrin politik të Shqipërisë për pastrim parash;</w:t>
      </w:r>
    </w:p>
    <w:p w:rsidR="0063460A" w:rsidRDefault="0063460A" w:rsidP="00FA5CD5">
      <w:pPr>
        <w:pStyle w:val="NoSpacing"/>
        <w:rPr>
          <w:rFonts w:cstheme="minorHAnsi"/>
          <w:sz w:val="24"/>
          <w:szCs w:val="24"/>
          <w:lang w:val="sq-AL"/>
        </w:rPr>
      </w:pPr>
    </w:p>
    <w:p w:rsidR="00FA5CD5" w:rsidRPr="00FA5CD5" w:rsidRDefault="00FA5CD5" w:rsidP="00FA5CD5">
      <w:pPr>
        <w:pStyle w:val="NoSpacing"/>
        <w:rPr>
          <w:rFonts w:cstheme="minorHAnsi"/>
          <w:sz w:val="24"/>
          <w:szCs w:val="24"/>
          <w:lang w:val="sq-AL"/>
        </w:rPr>
      </w:pPr>
      <w:r w:rsidRPr="00FA5CD5">
        <w:rPr>
          <w:rFonts w:cstheme="minorHAnsi"/>
          <w:sz w:val="24"/>
          <w:szCs w:val="24"/>
          <w:lang w:val="sq-AL"/>
        </w:rPr>
        <w:t>Dështimin për të arritur një marrëveshje për reformën zgjedhore, që ka sjellë përparim minimal në zbatimin e rekomandimeve ende të pazbatuara të OSBE/ODIHR-it dhe të Komisionit të Venecias, duke rikujtuar se të gjitha palët ranë dakord për ndryshime zgjedhore që mundësojnë në veçanti votën nga jashtë vendit. Këto synonin përmbushjen e vendimeve të Gjykatës Kushtetuese.</w:t>
      </w:r>
    </w:p>
    <w:p w:rsidR="0063460A" w:rsidRDefault="0063460A" w:rsidP="00FA5CD5">
      <w:pPr>
        <w:pStyle w:val="NoSpacing"/>
        <w:rPr>
          <w:rFonts w:cstheme="minorHAnsi"/>
          <w:sz w:val="24"/>
          <w:szCs w:val="24"/>
          <w:lang w:val="sq-AL"/>
        </w:rPr>
      </w:pPr>
    </w:p>
    <w:p w:rsidR="00FA5CD5" w:rsidRPr="00FA5CD5" w:rsidRDefault="00FA5CD5" w:rsidP="00FA5CD5">
      <w:pPr>
        <w:pStyle w:val="NoSpacing"/>
        <w:rPr>
          <w:rFonts w:cstheme="minorHAnsi"/>
          <w:sz w:val="24"/>
          <w:szCs w:val="24"/>
          <w:lang w:val="sq-AL"/>
        </w:rPr>
      </w:pPr>
      <w:r w:rsidRPr="00FA5CD5">
        <w:rPr>
          <w:rFonts w:cstheme="minorHAnsi"/>
          <w:sz w:val="24"/>
          <w:szCs w:val="24"/>
          <w:lang w:val="sq-AL"/>
        </w:rPr>
        <w:t>Përkeqësimin e ndjeshëm të peizazhit politik me afrimin e zgjedhjeve parlamentare të vitit 2025, të shënuar nga standarde zgjedhore të dobësuara, dhe rikujton paligjshmërinë e përdorimit të burimeve publike gjatë fushatave zgjedhore;</w:t>
      </w:r>
    </w:p>
    <w:p w:rsidR="0063460A" w:rsidRDefault="0063460A" w:rsidP="00FA5CD5">
      <w:pPr>
        <w:pStyle w:val="NoSpacing"/>
        <w:rPr>
          <w:rFonts w:cstheme="minorHAnsi"/>
          <w:sz w:val="24"/>
          <w:szCs w:val="24"/>
          <w:lang w:val="sq-AL"/>
        </w:rPr>
      </w:pPr>
    </w:p>
    <w:p w:rsidR="00FA5CD5" w:rsidRPr="00FA5CD5" w:rsidRDefault="00FA5CD5" w:rsidP="00FA5CD5">
      <w:pPr>
        <w:pStyle w:val="NoSpacing"/>
        <w:rPr>
          <w:rFonts w:cstheme="minorHAnsi"/>
          <w:sz w:val="24"/>
          <w:szCs w:val="24"/>
          <w:lang w:val="sq-AL"/>
        </w:rPr>
      </w:pPr>
      <w:r w:rsidRPr="00FA5CD5">
        <w:rPr>
          <w:rFonts w:cstheme="minorHAnsi"/>
          <w:sz w:val="24"/>
          <w:szCs w:val="24"/>
          <w:lang w:val="sq-AL"/>
        </w:rPr>
        <w:t>Këto veprime, të cilat kanë zvogëluar më tej të drejtat kushtetuese të opozitës në Parlament, duke pasqyruar shkelje më të gjera ndaj deputetëve të opozitës.</w:t>
      </w:r>
    </w:p>
    <w:p w:rsidR="0063460A" w:rsidRDefault="0063460A" w:rsidP="00FA5CD5">
      <w:pPr>
        <w:pStyle w:val="NoSpacing"/>
        <w:rPr>
          <w:rFonts w:cstheme="minorHAnsi"/>
          <w:sz w:val="24"/>
          <w:szCs w:val="24"/>
          <w:lang w:val="sq-AL"/>
        </w:rPr>
      </w:pPr>
    </w:p>
    <w:p w:rsidR="00FA5CD5" w:rsidRPr="00FA5CD5" w:rsidRDefault="00FA5CD5" w:rsidP="00FA5CD5">
      <w:pPr>
        <w:pStyle w:val="NoSpacing"/>
        <w:rPr>
          <w:rFonts w:cstheme="minorHAnsi"/>
          <w:sz w:val="24"/>
          <w:szCs w:val="24"/>
          <w:lang w:val="sq-AL"/>
        </w:rPr>
      </w:pPr>
      <w:r w:rsidRPr="00FA5CD5">
        <w:rPr>
          <w:rFonts w:cstheme="minorHAnsi"/>
          <w:sz w:val="24"/>
          <w:szCs w:val="24"/>
          <w:lang w:val="sq-AL"/>
        </w:rPr>
        <w:t>Prandaj, Partia Popullore Evropiane (PPE):</w:t>
      </w:r>
    </w:p>
    <w:p w:rsidR="0063460A" w:rsidRDefault="0063460A" w:rsidP="00FA5CD5">
      <w:pPr>
        <w:pStyle w:val="NoSpacing"/>
        <w:rPr>
          <w:rFonts w:cstheme="minorHAnsi"/>
          <w:sz w:val="24"/>
          <w:szCs w:val="24"/>
          <w:lang w:val="sq-AL"/>
        </w:rPr>
      </w:pPr>
    </w:p>
    <w:p w:rsidR="00FA5CD5" w:rsidRPr="00FA5CD5" w:rsidRDefault="00FA5CD5" w:rsidP="00FA5CD5">
      <w:pPr>
        <w:pStyle w:val="NoSpacing"/>
        <w:rPr>
          <w:rFonts w:cstheme="minorHAnsi"/>
          <w:sz w:val="24"/>
          <w:szCs w:val="24"/>
          <w:lang w:val="sq-AL"/>
        </w:rPr>
      </w:pPr>
      <w:r w:rsidRPr="00FA5CD5">
        <w:rPr>
          <w:rFonts w:cstheme="minorHAnsi"/>
          <w:sz w:val="24"/>
          <w:szCs w:val="24"/>
          <w:lang w:val="sq-AL"/>
        </w:rPr>
        <w:t>Mbështet fuqimisht mbrojtjen e shtetit të së drejtës dhe të integritetit institucional si gurë themeli të një shoqërie demokratike;</w:t>
      </w:r>
    </w:p>
    <w:p w:rsidR="0063460A" w:rsidRDefault="0063460A" w:rsidP="00FA5CD5">
      <w:pPr>
        <w:pStyle w:val="NoSpacing"/>
        <w:rPr>
          <w:rFonts w:cstheme="minorHAnsi"/>
          <w:sz w:val="24"/>
          <w:szCs w:val="24"/>
          <w:lang w:val="sq-AL"/>
        </w:rPr>
      </w:pPr>
    </w:p>
    <w:p w:rsidR="00FA5CD5" w:rsidRPr="00FA5CD5" w:rsidRDefault="00FA5CD5" w:rsidP="00FA5CD5">
      <w:pPr>
        <w:pStyle w:val="NoSpacing"/>
        <w:rPr>
          <w:rFonts w:cstheme="minorHAnsi"/>
          <w:sz w:val="24"/>
          <w:szCs w:val="24"/>
          <w:lang w:val="sq-AL"/>
        </w:rPr>
      </w:pPr>
      <w:r w:rsidRPr="00FA5CD5">
        <w:rPr>
          <w:rFonts w:cstheme="minorHAnsi"/>
          <w:sz w:val="24"/>
          <w:szCs w:val="24"/>
          <w:lang w:val="sq-AL"/>
        </w:rPr>
        <w:t>U bën thirrje autoriteteve kombëtare të respektojnë angazhimet e Shqipërisë ndaj të drejtave kushtetuese dhe standardeve ndërkombëtare demokratike, duke siguruar një mjedis të drejtë e të hapur për të gjithë aktorët politikë dhe asnjë persekutim apo frikësim të opozitës, veçanërisht me afrimin e zgjedhjeve;</w:t>
      </w:r>
    </w:p>
    <w:p w:rsidR="0063460A" w:rsidRDefault="0063460A" w:rsidP="00FA5CD5">
      <w:pPr>
        <w:pStyle w:val="NoSpacing"/>
        <w:rPr>
          <w:rFonts w:cstheme="minorHAnsi"/>
          <w:sz w:val="24"/>
          <w:szCs w:val="24"/>
          <w:lang w:val="sq-AL"/>
        </w:rPr>
      </w:pPr>
    </w:p>
    <w:p w:rsidR="00FA5CD5" w:rsidRPr="00FA5CD5" w:rsidRDefault="00FA5CD5" w:rsidP="00FA5CD5">
      <w:pPr>
        <w:pStyle w:val="NoSpacing"/>
        <w:rPr>
          <w:rFonts w:cstheme="minorHAnsi"/>
          <w:sz w:val="24"/>
          <w:szCs w:val="24"/>
          <w:lang w:val="sq-AL"/>
        </w:rPr>
      </w:pPr>
      <w:r w:rsidRPr="00FA5CD5">
        <w:rPr>
          <w:rFonts w:cstheme="minorHAnsi"/>
          <w:sz w:val="24"/>
          <w:szCs w:val="24"/>
          <w:lang w:val="sq-AL"/>
        </w:rPr>
        <w:t>Nxit qeverinë të intensifikojë përpjekjet për të treguar përparim të besueshëm dhe transparent në luftën kundër krimit të organizuar, trafikut të drogës dhe pastrimit të parave, duke siguruar që veprimet të mbeten të paanshme dhe të mos marrin në shënjestër opozitën;</w:t>
      </w:r>
    </w:p>
    <w:p w:rsidR="0063460A" w:rsidRDefault="0063460A" w:rsidP="00FA5CD5">
      <w:pPr>
        <w:pStyle w:val="NoSpacing"/>
        <w:rPr>
          <w:rFonts w:cstheme="minorHAnsi"/>
          <w:sz w:val="24"/>
          <w:szCs w:val="24"/>
          <w:lang w:val="sq-AL"/>
        </w:rPr>
      </w:pPr>
    </w:p>
    <w:p w:rsidR="00FA5CD5" w:rsidRPr="00FA5CD5" w:rsidRDefault="00FA5CD5" w:rsidP="00FA5CD5">
      <w:pPr>
        <w:pStyle w:val="NoSpacing"/>
        <w:rPr>
          <w:rFonts w:cstheme="minorHAnsi"/>
          <w:sz w:val="24"/>
          <w:szCs w:val="24"/>
          <w:lang w:val="sq-AL"/>
        </w:rPr>
      </w:pPr>
      <w:r w:rsidRPr="00FA5CD5">
        <w:rPr>
          <w:rFonts w:cstheme="minorHAnsi"/>
          <w:sz w:val="24"/>
          <w:szCs w:val="24"/>
          <w:lang w:val="sq-AL"/>
        </w:rPr>
        <w:t>Shpreh mbështetjen e saj të palëkundur për përpjekjet e Partisë Demokratike drejt anëtarësimit në BE dhe për angazhimin e saj për të siguruar zgjedhje të lira e të ndershme, duke njohur rolin e tyre në ruajtjen e qeverisjes demokratike dhe në mbrojtjen e të drejtave themelore, dhe nënvizon të drejtën legjitime të opozitës për protesta paqësore;</w:t>
      </w:r>
    </w:p>
    <w:p w:rsidR="0063460A" w:rsidRDefault="0063460A" w:rsidP="00FA5CD5">
      <w:pPr>
        <w:pStyle w:val="NoSpacing"/>
        <w:rPr>
          <w:rFonts w:cstheme="minorHAnsi"/>
          <w:sz w:val="24"/>
          <w:szCs w:val="24"/>
          <w:lang w:val="sq-AL"/>
        </w:rPr>
      </w:pPr>
    </w:p>
    <w:p w:rsidR="00FA5CD5" w:rsidRPr="00FA5CD5" w:rsidRDefault="00FA5CD5" w:rsidP="00FA5CD5">
      <w:pPr>
        <w:pStyle w:val="NoSpacing"/>
        <w:rPr>
          <w:rFonts w:cstheme="minorHAnsi"/>
          <w:sz w:val="24"/>
          <w:szCs w:val="24"/>
          <w:lang w:val="sq-AL"/>
        </w:rPr>
      </w:pPr>
      <w:r w:rsidRPr="00FA5CD5">
        <w:rPr>
          <w:rFonts w:cstheme="minorHAnsi"/>
          <w:sz w:val="24"/>
          <w:szCs w:val="24"/>
          <w:lang w:val="sq-AL"/>
        </w:rPr>
        <w:lastRenderedPageBreak/>
        <w:t>Nxit Parlamentin shqiptar të intensifikojë përpjekjet e tij në mbështetje të Komisionit për Reformën Zgjedhore, për të nxitur një Kod Zgjedhor më gjithëpërfshirës dhe të plotë, duke theksuar nevojën për të adresuar të gjitha rekomandimet prioritare të përcaktuara nga OSBE/ODIHR-i dhe duke nënvizuar se udhërrëfyesi i qeverisë duhet të përfshijë reforma zgjedhore të bazuara në udhëzimet e OSBE/ODIHR-it;</w:t>
      </w:r>
    </w:p>
    <w:p w:rsidR="0063460A" w:rsidRDefault="0063460A" w:rsidP="00FA5CD5">
      <w:pPr>
        <w:pStyle w:val="NoSpacing"/>
        <w:rPr>
          <w:rFonts w:cstheme="minorHAnsi"/>
          <w:sz w:val="24"/>
          <w:szCs w:val="24"/>
          <w:lang w:val="sq-AL"/>
        </w:rPr>
      </w:pPr>
    </w:p>
    <w:p w:rsidR="00FA5CD5" w:rsidRPr="00FA5CD5" w:rsidRDefault="00FA5CD5" w:rsidP="00FA5CD5">
      <w:pPr>
        <w:pStyle w:val="NoSpacing"/>
        <w:rPr>
          <w:rFonts w:cstheme="minorHAnsi"/>
          <w:sz w:val="24"/>
          <w:szCs w:val="24"/>
          <w:lang w:val="sq-AL"/>
        </w:rPr>
      </w:pPr>
      <w:r w:rsidRPr="00FA5CD5">
        <w:rPr>
          <w:rFonts w:cstheme="minorHAnsi"/>
          <w:sz w:val="24"/>
          <w:szCs w:val="24"/>
          <w:lang w:val="sq-AL"/>
        </w:rPr>
        <w:t>Nxit autoritetet shqiptare të zbatojnë menjëherë reformat e kërkuara nga BE-ja për të mbrojtur të drejtat e njeriut dhe për të siguruar një gjyqësor të pavarur e të paanshëm, të lirë nga ndërhyrjet politike;</w:t>
      </w:r>
    </w:p>
    <w:p w:rsidR="0063460A" w:rsidRDefault="0063460A" w:rsidP="00FA5CD5">
      <w:pPr>
        <w:pStyle w:val="NoSpacing"/>
        <w:rPr>
          <w:rFonts w:cstheme="minorHAnsi"/>
          <w:sz w:val="24"/>
          <w:szCs w:val="24"/>
          <w:lang w:val="sq-AL"/>
        </w:rPr>
      </w:pPr>
    </w:p>
    <w:p w:rsidR="00FA5CD5" w:rsidRPr="00FA5CD5" w:rsidRDefault="00FA5CD5" w:rsidP="00FA5CD5">
      <w:pPr>
        <w:pStyle w:val="NoSpacing"/>
        <w:rPr>
          <w:rFonts w:cstheme="minorHAnsi"/>
          <w:sz w:val="24"/>
          <w:szCs w:val="24"/>
          <w:lang w:val="sq-AL"/>
        </w:rPr>
      </w:pPr>
      <w:r w:rsidRPr="00FA5CD5">
        <w:rPr>
          <w:rFonts w:cstheme="minorHAnsi"/>
          <w:sz w:val="24"/>
          <w:szCs w:val="24"/>
          <w:lang w:val="sq-AL"/>
        </w:rPr>
        <w:t>Thekson se zgjedhjet e lira dhe të ndershme përbëjnë shtyllën themelore të qeverisjes demokratike, duke bërë thirrje për garanci për pavarësinë e administratës publike nga partia në pushtet.</w:t>
      </w:r>
    </w:p>
    <w:p w:rsidR="0063460A" w:rsidRDefault="0063460A" w:rsidP="00FA5CD5">
      <w:pPr>
        <w:pStyle w:val="NoSpacing"/>
        <w:rPr>
          <w:rFonts w:cstheme="minorHAnsi"/>
          <w:sz w:val="24"/>
          <w:szCs w:val="24"/>
          <w:lang w:val="sq-AL"/>
        </w:rPr>
      </w:pPr>
    </w:p>
    <w:p w:rsidR="00FA5CD5" w:rsidRPr="00FA5CD5" w:rsidRDefault="00FA5CD5" w:rsidP="00FA5CD5">
      <w:pPr>
        <w:pStyle w:val="NoSpacing"/>
        <w:rPr>
          <w:rFonts w:cstheme="minorHAnsi"/>
          <w:sz w:val="24"/>
          <w:szCs w:val="24"/>
          <w:lang w:val="sq-AL"/>
        </w:rPr>
      </w:pPr>
      <w:r w:rsidRPr="00FA5CD5">
        <w:rPr>
          <w:rFonts w:cstheme="minorHAnsi"/>
          <w:sz w:val="24"/>
          <w:szCs w:val="24"/>
          <w:lang w:val="sq-AL"/>
        </w:rPr>
        <w:t>PPE-ja do t’i ndjekë nga afër zhvillimet në Shqipëri, duke mbështetur partitë e saj anëtare në zgjedhjet e ardhshme dhe duke avokuar për aspiratat evropiane të Shqipërisë. PPE-ja ripohon mbështetjen e saj të fortë për integrimin evropian të Shqipërisë dhe për përpjekjen e popullit shqiptar drejt një të ardhmeje të lirë dhe demokratike.</w:t>
      </w:r>
    </w:p>
    <w:p w:rsidR="0063460A" w:rsidRDefault="0063460A" w:rsidP="00FA5CD5">
      <w:pPr>
        <w:pStyle w:val="NoSpacing"/>
        <w:rPr>
          <w:rFonts w:cstheme="minorHAnsi"/>
          <w:sz w:val="24"/>
          <w:szCs w:val="24"/>
          <w:lang w:val="sq-AL"/>
        </w:rPr>
      </w:pPr>
    </w:p>
    <w:p w:rsidR="00FA5CD5" w:rsidRPr="00FA5CD5" w:rsidRDefault="00FA5CD5" w:rsidP="00FA5CD5">
      <w:pPr>
        <w:pStyle w:val="NoSpacing"/>
        <w:rPr>
          <w:rFonts w:cstheme="minorHAnsi"/>
          <w:sz w:val="24"/>
          <w:szCs w:val="24"/>
          <w:lang w:val="sq-AL"/>
        </w:rPr>
      </w:pPr>
    </w:p>
    <w:p w:rsidR="002C4F3B" w:rsidRPr="00FA5CD5" w:rsidRDefault="002C4F3B" w:rsidP="007D7E34">
      <w:pPr>
        <w:pStyle w:val="NoSpacing"/>
        <w:rPr>
          <w:sz w:val="24"/>
          <w:szCs w:val="24"/>
          <w:lang w:val="sq-AL"/>
        </w:rPr>
      </w:pPr>
    </w:p>
    <w:sectPr w:rsidR="002C4F3B" w:rsidRPr="00FA5CD5" w:rsidSect="0089124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499C" w:rsidRDefault="0042499C" w:rsidP="00FA5CD5">
      <w:pPr>
        <w:spacing w:line="240" w:lineRule="auto"/>
      </w:pPr>
      <w:r>
        <w:separator/>
      </w:r>
    </w:p>
  </w:endnote>
  <w:endnote w:type="continuationSeparator" w:id="1">
    <w:p w:rsidR="0042499C" w:rsidRDefault="0042499C" w:rsidP="00FA5CD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499C" w:rsidRDefault="0042499C" w:rsidP="00FA5CD5">
      <w:pPr>
        <w:spacing w:line="240" w:lineRule="auto"/>
      </w:pPr>
      <w:r>
        <w:separator/>
      </w:r>
    </w:p>
  </w:footnote>
  <w:footnote w:type="continuationSeparator" w:id="1">
    <w:p w:rsidR="0042499C" w:rsidRDefault="0042499C" w:rsidP="00FA5CD5">
      <w:pPr>
        <w:spacing w:line="240" w:lineRule="auto"/>
      </w:pPr>
      <w:r>
        <w:continuationSeparator/>
      </w:r>
    </w:p>
  </w:footnote>
  <w:footnote w:id="2">
    <w:p w:rsidR="00FA5CD5" w:rsidRDefault="00FA5CD5" w:rsidP="00FA5CD5">
      <w:r>
        <w:rPr>
          <w:rStyle w:val="FootnoteReference"/>
        </w:rPr>
        <w:footnoteRef/>
      </w:r>
      <w:r>
        <w:rPr>
          <w:sz w:val="18"/>
          <w:szCs w:val="18"/>
        </w:rPr>
        <w:t>https://www.osce.org/files/f/documents/d/d/553972.pdf</w:t>
      </w:r>
    </w:p>
  </w:footnote>
  <w:footnote w:id="3">
    <w:p w:rsidR="00FA5CD5" w:rsidRDefault="00FA5CD5" w:rsidP="00FA5CD5">
      <w:r>
        <w:rPr>
          <w:rStyle w:val="FootnoteReference"/>
        </w:rPr>
        <w:footnoteRef/>
      </w:r>
      <w:r>
        <w:rPr>
          <w:sz w:val="18"/>
          <w:szCs w:val="18"/>
        </w:rPr>
        <w:t>Shqipëria – Transparency.org e rendit Shqipërinë të 98-tën nga 180 vende dhe si vendin më të korruptuar në Evropë; një studim i muajit të kaluar tregon se 52% e qytetarëve të saj u është kërkuar ryshfet nga administrata shtetërore.</w:t>
      </w:r>
    </w:p>
  </w:footnote>
  <w:footnote w:id="4">
    <w:p w:rsidR="00FA5CD5" w:rsidRDefault="00FA5CD5" w:rsidP="00FA5CD5">
      <w:r>
        <w:rPr>
          <w:rStyle w:val="FootnoteReference"/>
        </w:rPr>
        <w:footnoteRef/>
      </w:r>
      <w:r>
        <w:rPr>
          <w:sz w:val="18"/>
          <w:szCs w:val="18"/>
        </w:rPr>
        <w:t>https://worldjusticeproject.org/rule-of-law-index/country/2024/Albania/ – e cila e rendit Shqipërinë të 106-tën (nga 142 vende) për Kufizimet ndaj Pushtetit Qeveritar; të 107-tën për Mungesën e Korrupsionit; të 114-tën për Rregullimin dhe Zbatimin; të 101-tën për Drejtësinë Civile dhe të 92-tën për Drejtësinë Penale; si dhe të 106-tën për ndërhyrjen e qeverisë në drejtësinë penale.</w:t>
      </w:r>
    </w:p>
  </w:footnote>
  <w:footnote w:id="5">
    <w:p w:rsidR="00FA5CD5" w:rsidRDefault="00FA5CD5" w:rsidP="00FA5CD5">
      <w:r>
        <w:rPr>
          <w:rStyle w:val="FootnoteReference"/>
        </w:rPr>
        <w:footnoteRef/>
      </w:r>
      <w:r>
        <w:rPr>
          <w:sz w:val="18"/>
          <w:szCs w:val="18"/>
        </w:rPr>
        <w:t>https://www.state.gov/reports/2023-country-reports-on-human-rights-practices/albania/</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rsids>
    <w:rsidRoot w:val="007D7E34"/>
    <w:rsid w:val="002C4F3B"/>
    <w:rsid w:val="0042499C"/>
    <w:rsid w:val="0063460A"/>
    <w:rsid w:val="007B73DB"/>
    <w:rsid w:val="007D7E34"/>
    <w:rsid w:val="00891245"/>
    <w:rsid w:val="00AA55E7"/>
    <w:rsid w:val="00FA5C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CD5"/>
    <w:pPr>
      <w:spacing w:after="0"/>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D7E34"/>
    <w:pPr>
      <w:spacing w:after="0" w:line="240" w:lineRule="auto"/>
    </w:pPr>
  </w:style>
  <w:style w:type="character" w:styleId="FootnoteReference">
    <w:name w:val="footnote reference"/>
    <w:uiPriority w:val="99"/>
    <w:semiHidden/>
    <w:unhideWhenUsed/>
    <w:rsid w:val="00FA5CD5"/>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821</Words>
  <Characters>4684</Characters>
  <Application>Microsoft Office Word</Application>
  <DocSecurity>0</DocSecurity>
  <Lines>39</Lines>
  <Paragraphs>10</Paragraphs>
  <ScaleCrop>false</ScaleCrop>
  <Company/>
  <LinksUpToDate>false</LinksUpToDate>
  <CharactersWithSpaces>5495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Redaktor Web Tani</dc:creator>
  <cp:lastModifiedBy>Redaktor Web Tani</cp:lastModifiedBy>
  <cp:revision>7</cp:revision>
  <dcterms:created xsi:type="dcterms:W3CDTF">2026-07-13T18:03:00Z</dcterms:created>
  <dcterms:modified xsi:type="dcterms:W3CDTF">2026-07-13T18:10:00Z</dcterms:modified>
</cp:coreProperties>
</file>